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04" w:rsidRPr="00001304" w:rsidRDefault="00001304" w:rsidP="00001304">
      <w:pPr>
        <w:shd w:val="clear" w:color="auto" w:fill="E5E5E3"/>
        <w:spacing w:before="75" w:after="90" w:line="270" w:lineRule="atLeast"/>
        <w:jc w:val="both"/>
        <w:rPr>
          <w:rFonts w:ascii="Arial" w:eastAsia="Times New Roman" w:hAnsi="Arial" w:cs="Arial"/>
          <w:color w:val="000000"/>
          <w:szCs w:val="18"/>
          <w:lang w:eastAsia="en-GB"/>
        </w:rPr>
      </w:pPr>
      <w:proofErr w:type="spellStart"/>
      <w:r w:rsidRPr="00C34743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Najnižu</w:t>
      </w:r>
      <w:proofErr w:type="spellEnd"/>
      <w:r w:rsidRPr="00C34743"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</w:t>
      </w:r>
      <w:proofErr w:type="spellStart"/>
      <w:r w:rsidRPr="00C34743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mesečnu</w:t>
      </w:r>
      <w:proofErr w:type="spellEnd"/>
      <w:r w:rsidRPr="00C34743"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</w:t>
      </w:r>
      <w:proofErr w:type="spellStart"/>
      <w:r w:rsidRPr="00C34743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osnovicu</w:t>
      </w:r>
      <w:proofErr w:type="spellEnd"/>
      <w:r w:rsidRPr="00C34743"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</w:t>
      </w:r>
      <w:proofErr w:type="spellStart"/>
      <w:r w:rsidRPr="00C34743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doprinosa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,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prema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članu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37. 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fldChar w:fldCharType="begin"/>
      </w:r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instrText xml:space="preserve"> HYPERLINK "http://www.cekos.rs/zakon-o-porezu-na-dohodak-gra%C4%91ana-i-zakon-o-doprinosima-za-obavezno-socijalno-osiguranje-pre%C4%8Di%C5%A1%C4%87eni" </w:instrText>
      </w:r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fldChar w:fldCharType="separate"/>
      </w:r>
      <w:r w:rsidRPr="00001304">
        <w:rPr>
          <w:rFonts w:ascii="Arial" w:eastAsia="Times New Roman" w:hAnsi="Arial" w:cs="Arial"/>
          <w:color w:val="0645AD"/>
          <w:szCs w:val="18"/>
          <w:lang w:eastAsia="en-GB"/>
        </w:rPr>
        <w:t>Zakona</w:t>
      </w:r>
      <w:proofErr w:type="spellEnd"/>
      <w:r w:rsidRPr="00001304">
        <w:rPr>
          <w:rFonts w:ascii="Arial" w:eastAsia="Times New Roman" w:hAnsi="Arial" w:cs="Arial"/>
          <w:color w:val="0645AD"/>
          <w:szCs w:val="18"/>
          <w:lang w:eastAsia="en-GB"/>
        </w:rPr>
        <w:t xml:space="preserve"> o </w:t>
      </w:r>
      <w:proofErr w:type="spellStart"/>
      <w:r w:rsidRPr="00001304">
        <w:rPr>
          <w:rFonts w:ascii="Arial" w:eastAsia="Times New Roman" w:hAnsi="Arial" w:cs="Arial"/>
          <w:color w:val="0645AD"/>
          <w:szCs w:val="18"/>
          <w:lang w:eastAsia="en-GB"/>
        </w:rPr>
        <w:t>doprinosima</w:t>
      </w:r>
      <w:proofErr w:type="spellEnd"/>
      <w:r w:rsidRPr="00001304">
        <w:rPr>
          <w:rFonts w:ascii="Arial" w:eastAsia="Times New Roman" w:hAnsi="Arial" w:cs="Arial"/>
          <w:color w:val="0645AD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645AD"/>
          <w:szCs w:val="18"/>
          <w:lang w:eastAsia="en-GB"/>
        </w:rPr>
        <w:t>za</w:t>
      </w:r>
      <w:proofErr w:type="spellEnd"/>
      <w:r w:rsidRPr="00001304">
        <w:rPr>
          <w:rFonts w:ascii="Arial" w:eastAsia="Times New Roman" w:hAnsi="Arial" w:cs="Arial"/>
          <w:color w:val="0645AD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645AD"/>
          <w:szCs w:val="18"/>
          <w:lang w:eastAsia="en-GB"/>
        </w:rPr>
        <w:t>obavezno</w:t>
      </w:r>
      <w:proofErr w:type="spellEnd"/>
      <w:r w:rsidRPr="00001304">
        <w:rPr>
          <w:rFonts w:ascii="Arial" w:eastAsia="Times New Roman" w:hAnsi="Arial" w:cs="Arial"/>
          <w:color w:val="0645AD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645AD"/>
          <w:szCs w:val="18"/>
          <w:lang w:eastAsia="en-GB"/>
        </w:rPr>
        <w:t>socijalno</w:t>
      </w:r>
      <w:proofErr w:type="spellEnd"/>
      <w:r w:rsidRPr="00001304">
        <w:rPr>
          <w:rFonts w:ascii="Arial" w:eastAsia="Times New Roman" w:hAnsi="Arial" w:cs="Arial"/>
          <w:color w:val="0645AD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645AD"/>
          <w:szCs w:val="18"/>
          <w:lang w:eastAsia="en-GB"/>
        </w:rPr>
        <w:t>osiguranje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fldChar w:fldCharType="end"/>
      </w:r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 ("Sl.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glasnik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RS", br. 84/04, 61/05, 62/06, 5/09, 52/11, 101/11, 47/13, 108/13, 57/14, 68/14, 112/15), </w:t>
      </w:r>
      <w:proofErr w:type="spellStart"/>
      <w:r w:rsidRPr="009B5A24">
        <w:rPr>
          <w:rFonts w:ascii="Arial" w:eastAsia="Times New Roman" w:hAnsi="Arial" w:cs="Arial"/>
          <w:color w:val="000000"/>
          <w:szCs w:val="18"/>
          <w:highlight w:val="yellow"/>
          <w:lang w:eastAsia="en-GB"/>
        </w:rPr>
        <w:t>čini</w:t>
      </w:r>
      <w:proofErr w:type="spellEnd"/>
      <w:r w:rsidRPr="009B5A24">
        <w:rPr>
          <w:rFonts w:ascii="Arial" w:eastAsia="Times New Roman" w:hAnsi="Arial" w:cs="Arial"/>
          <w:color w:val="000000"/>
          <w:szCs w:val="18"/>
          <w:highlight w:val="yellow"/>
          <w:lang w:eastAsia="en-GB"/>
        </w:rPr>
        <w:t xml:space="preserve"> </w:t>
      </w:r>
      <w:proofErr w:type="spellStart"/>
      <w:r w:rsidRPr="009B5A24">
        <w:rPr>
          <w:rFonts w:ascii="Arial" w:eastAsia="Times New Roman" w:hAnsi="Arial" w:cs="Arial"/>
          <w:color w:val="000000"/>
          <w:szCs w:val="18"/>
          <w:highlight w:val="yellow"/>
          <w:lang w:eastAsia="en-GB"/>
        </w:rPr>
        <w:t>iznos</w:t>
      </w:r>
      <w:proofErr w:type="spellEnd"/>
      <w:r w:rsidRPr="009B5A24">
        <w:rPr>
          <w:rFonts w:ascii="Arial" w:eastAsia="Times New Roman" w:hAnsi="Arial" w:cs="Arial"/>
          <w:color w:val="000000"/>
          <w:szCs w:val="18"/>
          <w:highlight w:val="yellow"/>
          <w:lang w:eastAsia="en-GB"/>
        </w:rPr>
        <w:t xml:space="preserve"> od 35% </w:t>
      </w:r>
      <w:proofErr w:type="spellStart"/>
      <w:r w:rsidRPr="009B5A24">
        <w:rPr>
          <w:rFonts w:ascii="Arial" w:eastAsia="Times New Roman" w:hAnsi="Arial" w:cs="Arial"/>
          <w:color w:val="000000"/>
          <w:szCs w:val="18"/>
          <w:highlight w:val="yellow"/>
          <w:lang w:eastAsia="en-GB"/>
        </w:rPr>
        <w:t>prosečne</w:t>
      </w:r>
      <w:proofErr w:type="spellEnd"/>
      <w:r w:rsidRPr="009B5A24">
        <w:rPr>
          <w:rFonts w:ascii="Arial" w:eastAsia="Times New Roman" w:hAnsi="Arial" w:cs="Arial"/>
          <w:color w:val="000000"/>
          <w:szCs w:val="18"/>
          <w:highlight w:val="yellow"/>
          <w:lang w:eastAsia="en-GB"/>
        </w:rPr>
        <w:t xml:space="preserve"> </w:t>
      </w:r>
      <w:proofErr w:type="spellStart"/>
      <w:r w:rsidRPr="009B5A24">
        <w:rPr>
          <w:rFonts w:ascii="Arial" w:eastAsia="Times New Roman" w:hAnsi="Arial" w:cs="Arial"/>
          <w:color w:val="000000"/>
          <w:szCs w:val="18"/>
          <w:highlight w:val="yellow"/>
          <w:lang w:eastAsia="en-GB"/>
        </w:rPr>
        <w:t>mesečne</w:t>
      </w:r>
      <w:proofErr w:type="spellEnd"/>
      <w:r w:rsidRPr="009B5A24">
        <w:rPr>
          <w:rFonts w:ascii="Arial" w:eastAsia="Times New Roman" w:hAnsi="Arial" w:cs="Arial"/>
          <w:color w:val="000000"/>
          <w:szCs w:val="18"/>
          <w:highlight w:val="yellow"/>
          <w:lang w:eastAsia="en-GB"/>
        </w:rPr>
        <w:t xml:space="preserve"> </w:t>
      </w:r>
      <w:proofErr w:type="spellStart"/>
      <w:r w:rsidRPr="009B5A24">
        <w:rPr>
          <w:rFonts w:ascii="Arial" w:eastAsia="Times New Roman" w:hAnsi="Arial" w:cs="Arial"/>
          <w:color w:val="000000"/>
          <w:szCs w:val="18"/>
          <w:highlight w:val="yellow"/>
          <w:lang w:eastAsia="en-GB"/>
        </w:rPr>
        <w:t>zarade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u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Republici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isplaćene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u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prethodnom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kvartalu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za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koji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su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objavljeni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podaci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Republičkog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zavoda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za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statistiku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.</w:t>
      </w:r>
    </w:p>
    <w:p w:rsidR="00001304" w:rsidRPr="00001304" w:rsidRDefault="00001304" w:rsidP="00001304">
      <w:pPr>
        <w:shd w:val="clear" w:color="auto" w:fill="E5E5E3"/>
        <w:spacing w:before="75" w:after="90" w:line="270" w:lineRule="atLeast"/>
        <w:jc w:val="both"/>
        <w:rPr>
          <w:rFonts w:ascii="Arial" w:eastAsia="Times New Roman" w:hAnsi="Arial" w:cs="Arial"/>
          <w:color w:val="000000"/>
          <w:szCs w:val="18"/>
          <w:lang w:eastAsia="en-GB"/>
        </w:rPr>
      </w:pP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Iznos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najniže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mesečne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osnovice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doprinosa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utvrđuje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i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objavljuje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ministar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za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poslove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finansija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, a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primenjuje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se </w:t>
      </w:r>
      <w:proofErr w:type="gram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od</w:t>
      </w:r>
      <w:proofErr w:type="gram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prvog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u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narednom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mesecu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po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objavljivanju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tog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iznosa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.</w:t>
      </w:r>
    </w:p>
    <w:p w:rsidR="00001304" w:rsidRPr="00001304" w:rsidRDefault="00001304" w:rsidP="00001304">
      <w:pPr>
        <w:shd w:val="clear" w:color="auto" w:fill="E5E5E3"/>
        <w:spacing w:before="75" w:after="90" w:line="270" w:lineRule="atLeast"/>
        <w:jc w:val="both"/>
        <w:rPr>
          <w:rFonts w:ascii="Arial" w:eastAsia="Times New Roman" w:hAnsi="Arial" w:cs="Arial"/>
          <w:color w:val="000000"/>
          <w:szCs w:val="18"/>
          <w:lang w:eastAsia="en-GB"/>
        </w:rPr>
      </w:pPr>
      <w:proofErr w:type="spellStart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>Pregled</w:t>
      </w:r>
      <w:proofErr w:type="spellEnd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 xml:space="preserve"> NAJNIŽIH OSNOVICA </w:t>
      </w:r>
      <w:proofErr w:type="spellStart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>za</w:t>
      </w:r>
      <w:proofErr w:type="spellEnd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 xml:space="preserve"> </w:t>
      </w:r>
      <w:proofErr w:type="spellStart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>plaćanje</w:t>
      </w:r>
      <w:proofErr w:type="spellEnd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 xml:space="preserve"> </w:t>
      </w:r>
      <w:proofErr w:type="spellStart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>doprinosa</w:t>
      </w:r>
      <w:proofErr w:type="spellEnd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 xml:space="preserve"> </w:t>
      </w:r>
      <w:proofErr w:type="spellStart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>za</w:t>
      </w:r>
      <w:proofErr w:type="spellEnd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 xml:space="preserve"> </w:t>
      </w:r>
      <w:proofErr w:type="spellStart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>obavezno</w:t>
      </w:r>
      <w:proofErr w:type="spellEnd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 xml:space="preserve"> </w:t>
      </w:r>
      <w:proofErr w:type="spellStart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>socijalno</w:t>
      </w:r>
      <w:proofErr w:type="spellEnd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 xml:space="preserve"> </w:t>
      </w:r>
      <w:proofErr w:type="spellStart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>osiguranje</w:t>
      </w:r>
      <w:proofErr w:type="spellEnd"/>
      <w:r w:rsidRPr="00C34743">
        <w:rPr>
          <w:rFonts w:ascii="Arial" w:eastAsia="Times New Roman" w:hAnsi="Arial" w:cs="Arial"/>
          <w:color w:val="000000"/>
          <w:sz w:val="36"/>
          <w:szCs w:val="18"/>
          <w:lang w:eastAsia="en-GB"/>
        </w:rPr>
        <w:t xml:space="preserve"> </w:t>
      </w:r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u 2017. </w:t>
      </w:r>
      <w:proofErr w:type="spellStart"/>
      <w:proofErr w:type="gram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godini</w:t>
      </w:r>
      <w:proofErr w:type="spellEnd"/>
      <w:proofErr w:type="gram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(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po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periodima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)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dajemo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 xml:space="preserve"> u </w:t>
      </w:r>
      <w:proofErr w:type="spellStart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nastavku</w:t>
      </w:r>
      <w:proofErr w:type="spellEnd"/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:</w:t>
      </w:r>
    </w:p>
    <w:p w:rsidR="00001304" w:rsidRPr="00001304" w:rsidRDefault="00001304" w:rsidP="00001304">
      <w:pPr>
        <w:shd w:val="clear" w:color="auto" w:fill="E5E5E3"/>
        <w:spacing w:before="75" w:after="90" w:line="270" w:lineRule="atLeast"/>
        <w:rPr>
          <w:rFonts w:ascii="Arial" w:eastAsia="Times New Roman" w:hAnsi="Arial" w:cs="Arial"/>
          <w:color w:val="000000"/>
          <w:szCs w:val="18"/>
          <w:lang w:eastAsia="en-GB"/>
        </w:rPr>
      </w:pPr>
      <w:r w:rsidRPr="00001304">
        <w:rPr>
          <w:rFonts w:ascii="Arial" w:eastAsia="Times New Roman" w:hAnsi="Arial" w:cs="Arial"/>
          <w:color w:val="000000"/>
          <w:szCs w:val="18"/>
          <w:lang w:eastAsia="en-GB"/>
        </w:rPr>
        <w:t> </w:t>
      </w:r>
    </w:p>
    <w:p w:rsidR="00C34743" w:rsidRPr="00C34743" w:rsidRDefault="00C34743" w:rsidP="00C3474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665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shd w:val="clear" w:color="auto" w:fill="E5E5E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3"/>
        <w:gridCol w:w="3675"/>
        <w:gridCol w:w="2917"/>
      </w:tblGrid>
      <w:tr w:rsidR="00C34743" w:rsidRPr="00C34743" w:rsidTr="00C34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</w:pPr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t xml:space="preserve">Period </w:t>
            </w:r>
            <w:proofErr w:type="spellStart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t>primene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</w:pPr>
            <w:proofErr w:type="spellStart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t>Iznosi</w:t>
            </w:r>
            <w:proofErr w:type="spellEnd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t xml:space="preserve"> NAJNIŽE </w:t>
            </w:r>
            <w:proofErr w:type="spellStart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t>mesečne</w:t>
            </w:r>
            <w:proofErr w:type="spellEnd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br/>
            </w:r>
            <w:proofErr w:type="spellStart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t>osnovice</w:t>
            </w:r>
            <w:proofErr w:type="spellEnd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t xml:space="preserve"> </w:t>
            </w:r>
            <w:proofErr w:type="spellStart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t>doprinosa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</w:pPr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t xml:space="preserve">"Sl. </w:t>
            </w:r>
            <w:proofErr w:type="spellStart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t>glasnik</w:t>
            </w:r>
            <w:proofErr w:type="spellEnd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t xml:space="preserve"> RS", br.</w:t>
            </w:r>
          </w:p>
        </w:tc>
      </w:tr>
      <w:tr w:rsidR="00C34743" w:rsidRPr="00C34743" w:rsidTr="00C34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</w:pPr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</w:pPr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</w:pPr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>3</w:t>
            </w:r>
          </w:p>
        </w:tc>
      </w:tr>
      <w:tr w:rsidR="00C34743" w:rsidRPr="00C34743" w:rsidTr="00C34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</w:pPr>
            <w:proofErr w:type="gramStart"/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>od</w:t>
            </w:r>
            <w:proofErr w:type="gramEnd"/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 xml:space="preserve"> 1.11.2016. </w:t>
            </w:r>
            <w:proofErr w:type="gramStart"/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>do</w:t>
            </w:r>
            <w:proofErr w:type="gramEnd"/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 xml:space="preserve"> 31.01.2017.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</w:pPr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t>22.204</w:t>
            </w:r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> (35% od 63.441)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</w:pPr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>88/2016</w:t>
            </w:r>
          </w:p>
        </w:tc>
      </w:tr>
      <w:tr w:rsidR="00C34743" w:rsidRPr="00C34743" w:rsidTr="00C34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</w:pPr>
            <w:proofErr w:type="gramStart"/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>od</w:t>
            </w:r>
            <w:proofErr w:type="gramEnd"/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 xml:space="preserve"> 1.02.2017. </w:t>
            </w:r>
            <w:proofErr w:type="gramStart"/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>do</w:t>
            </w:r>
            <w:proofErr w:type="gramEnd"/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 xml:space="preserve"> 30.04.2017.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</w:pPr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en-GB"/>
              </w:rPr>
              <w:t>23.229</w:t>
            </w:r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> (35% od 66.368)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</w:pPr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lang w:eastAsia="en-GB"/>
              </w:rPr>
              <w:t>7/2017</w:t>
            </w:r>
          </w:p>
        </w:tc>
      </w:tr>
      <w:tr w:rsidR="00C34743" w:rsidRPr="00C34743" w:rsidTr="00C34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8"/>
                <w:szCs w:val="18"/>
                <w:highlight w:val="yellow"/>
                <w:lang w:eastAsia="en-GB"/>
              </w:rPr>
            </w:pPr>
            <w:proofErr w:type="gramStart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highlight w:val="yellow"/>
                <w:lang w:eastAsia="en-GB"/>
              </w:rPr>
              <w:t>od</w:t>
            </w:r>
            <w:proofErr w:type="gramEnd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highlight w:val="yellow"/>
                <w:lang w:eastAsia="en-GB"/>
              </w:rPr>
              <w:t xml:space="preserve"> 1.05.2017. </w:t>
            </w:r>
            <w:proofErr w:type="gramStart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highlight w:val="yellow"/>
                <w:lang w:eastAsia="en-GB"/>
              </w:rPr>
              <w:t>do</w:t>
            </w:r>
            <w:proofErr w:type="gramEnd"/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highlight w:val="yellow"/>
                <w:lang w:eastAsia="en-GB"/>
              </w:rPr>
              <w:t xml:space="preserve"> 31.07.2017.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18"/>
                <w:highlight w:val="yellow"/>
                <w:lang w:eastAsia="en-GB"/>
              </w:rPr>
            </w:pPr>
            <w:r w:rsidRPr="00C34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highlight w:val="yellow"/>
                <w:lang w:eastAsia="en-GB"/>
              </w:rPr>
              <w:t>21.906</w:t>
            </w:r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highlight w:val="yellow"/>
                <w:lang w:eastAsia="en-GB"/>
              </w:rPr>
              <w:t> (35% od 62.588)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  <w:hideMark/>
          </w:tcPr>
          <w:p w:rsidR="00C34743" w:rsidRPr="00C34743" w:rsidRDefault="00C34743" w:rsidP="00C3474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18"/>
                <w:highlight w:val="yellow"/>
                <w:lang w:eastAsia="en-GB"/>
              </w:rPr>
            </w:pPr>
            <w:r w:rsidRPr="00C34743">
              <w:rPr>
                <w:rFonts w:ascii="Arial" w:eastAsia="Times New Roman" w:hAnsi="Arial" w:cs="Arial"/>
                <w:color w:val="000000"/>
                <w:sz w:val="28"/>
                <w:szCs w:val="18"/>
                <w:highlight w:val="yellow"/>
                <w:lang w:eastAsia="en-GB"/>
              </w:rPr>
              <w:t>41/2017</w:t>
            </w:r>
          </w:p>
        </w:tc>
      </w:tr>
    </w:tbl>
    <w:p w:rsidR="00F67B6A" w:rsidRDefault="00C34743">
      <w:bookmarkStart w:id="0" w:name="_GoBack"/>
      <w:bookmarkEnd w:id="0"/>
      <w:r w:rsidRPr="00C3474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405765</wp:posOffset>
            </wp:positionV>
            <wp:extent cx="2486025" cy="1238250"/>
            <wp:effectExtent l="0" t="0" r="9525" b="0"/>
            <wp:wrapNone/>
            <wp:docPr id="1" name="Picture 1" descr="C:\Users\WIN101\Desktop\PRIVREMENO SE CUVA\lo go ,, bulevar  na tara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1\Desktop\PRIVREMENO SE CUVA\lo go ,, bulevar  na tarab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B6A" w:rsidSect="0033442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04"/>
    <w:rsid w:val="00001304"/>
    <w:rsid w:val="00334427"/>
    <w:rsid w:val="00490294"/>
    <w:rsid w:val="00606130"/>
    <w:rsid w:val="009B5A24"/>
    <w:rsid w:val="00C34743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B44B-34BE-41E6-B93A-BE1FCEA4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By Zaxo7....www.damasgate.com/vb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ZAXO7</dc:creator>
  <cp:keywords/>
  <dc:description/>
  <cp:lastModifiedBy>ZAXO7</cp:lastModifiedBy>
  <cp:revision>3</cp:revision>
  <dcterms:created xsi:type="dcterms:W3CDTF">2017-05-07T09:48:00Z</dcterms:created>
  <dcterms:modified xsi:type="dcterms:W3CDTF">2017-05-07T10:00:00Z</dcterms:modified>
</cp:coreProperties>
</file>